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7A6F" w:rsidRDefault="004E7A6F">
      <w:bookmarkStart w:id="0" w:name="_GoBack"/>
      <w:bookmarkEnd w:id="0"/>
      <w:r>
        <w:t>------------------------------------------------------------------------------------------------------------------------</w:t>
      </w:r>
    </w:p>
    <w:p w:rsidR="004E7A6F" w:rsidRDefault="004E7A6F">
      <w:r>
        <w:t>You must answer the following 10 questions, each of which is worth 10 points.  There is partial credit for partially correct answers.</w:t>
      </w:r>
    </w:p>
    <w:p w:rsidR="004E7A6F" w:rsidRDefault="004E7A6F">
      <w:r>
        <w:t>Email me your completed exam as a Word or Word-compatible attachment, no later than 6pm Friday, March 23</w:t>
      </w:r>
      <w:r w:rsidRPr="004E7A6F">
        <w:rPr>
          <w:vertAlign w:val="superscript"/>
        </w:rPr>
        <w:t>rd</w:t>
      </w:r>
      <w:r>
        <w:t>.</w:t>
      </w:r>
    </w:p>
    <w:p w:rsidR="004E7A6F" w:rsidRDefault="004E7A6F">
      <w:r>
        <w:t>INCLUDE YOUR SECTION NUMBER IN THE SUBJECT LINE OF THE EMAIL</w:t>
      </w:r>
    </w:p>
    <w:p w:rsidR="004E7A6F" w:rsidRDefault="004E7A6F">
      <w:r>
        <w:t>---------------------------------------------------------------------------------------------------------------------------</w:t>
      </w:r>
    </w:p>
    <w:p w:rsidR="004E7A6F" w:rsidRDefault="004E7A6F" w:rsidP="00594078">
      <w:pPr>
        <w:pStyle w:val="ListParagraph"/>
        <w:numPr>
          <w:ilvl w:val="0"/>
          <w:numId w:val="1"/>
        </w:numPr>
      </w:pPr>
      <w:r>
        <w:t>Why does Montaigne think parochialism is bad?</w:t>
      </w:r>
    </w:p>
    <w:p w:rsidR="00594078" w:rsidRPr="00594078" w:rsidRDefault="00594078" w:rsidP="00594078">
      <w:pPr>
        <w:ind w:left="360"/>
        <w:rPr>
          <w:b/>
          <w:color w:val="2E74B5" w:themeColor="accent1" w:themeShade="BF"/>
        </w:rPr>
      </w:pPr>
      <w:r w:rsidRPr="00594078">
        <w:rPr>
          <w:b/>
          <w:color w:val="2E74B5" w:themeColor="accent1" w:themeShade="BF"/>
        </w:rPr>
        <w:t>Because he thinks parochialism introduce ignorance. Due</w:t>
      </w:r>
      <w:r w:rsidR="00BC13CD">
        <w:rPr>
          <w:b/>
          <w:color w:val="2E74B5" w:themeColor="accent1" w:themeShade="BF"/>
        </w:rPr>
        <w:t xml:space="preserve"> to being away from people who are in your area.</w:t>
      </w:r>
      <w:r w:rsidRPr="00594078">
        <w:rPr>
          <w:b/>
          <w:color w:val="2E74B5" w:themeColor="accent1" w:themeShade="BF"/>
        </w:rPr>
        <w:t xml:space="preserve"> </w:t>
      </w:r>
      <w:r w:rsidR="00BC13CD" w:rsidRPr="00594078">
        <w:rPr>
          <w:b/>
          <w:color w:val="2E74B5" w:themeColor="accent1" w:themeShade="BF"/>
        </w:rPr>
        <w:t>They</w:t>
      </w:r>
      <w:r w:rsidRPr="00594078">
        <w:rPr>
          <w:b/>
          <w:color w:val="2E74B5" w:themeColor="accent1" w:themeShade="BF"/>
        </w:rPr>
        <w:t xml:space="preserve"> don’t interact with other except the one who close to them, which result in lacking in experience an</w:t>
      </w:r>
      <w:r w:rsidR="00BC13CD">
        <w:rPr>
          <w:b/>
          <w:color w:val="2E74B5" w:themeColor="accent1" w:themeShade="BF"/>
        </w:rPr>
        <w:t>d see the world from one angle and this is produces ignorance which is bad.</w:t>
      </w:r>
      <w:r w:rsidRPr="00594078">
        <w:rPr>
          <w:b/>
          <w:color w:val="2E74B5" w:themeColor="accent1" w:themeShade="BF"/>
        </w:rPr>
        <w:t xml:space="preserve">  </w:t>
      </w:r>
    </w:p>
    <w:p w:rsidR="004E7A6F" w:rsidRDefault="004E7A6F" w:rsidP="00594078">
      <w:pPr>
        <w:pStyle w:val="ListParagraph"/>
        <w:numPr>
          <w:ilvl w:val="0"/>
          <w:numId w:val="1"/>
        </w:numPr>
      </w:pPr>
      <w:r>
        <w:t>Briefly describe Pascal’s “wager.”</w:t>
      </w:r>
    </w:p>
    <w:p w:rsidR="00594078" w:rsidRPr="00605DB1" w:rsidRDefault="00594078" w:rsidP="00594078">
      <w:pPr>
        <w:pStyle w:val="ListParagraph"/>
        <w:rPr>
          <w:b/>
          <w:color w:val="2E74B5" w:themeColor="accent1" w:themeShade="BF"/>
        </w:rPr>
      </w:pPr>
      <w:r w:rsidRPr="00605DB1">
        <w:rPr>
          <w:b/>
          <w:color w:val="2E74B5" w:themeColor="accent1" w:themeShade="BF"/>
        </w:rPr>
        <w:t xml:space="preserve">As you said in class. Isn’t an argument for god </w:t>
      </w:r>
      <w:proofErr w:type="gramStart"/>
      <w:r w:rsidRPr="00605DB1">
        <w:rPr>
          <w:b/>
          <w:color w:val="2E74B5" w:themeColor="accent1" w:themeShade="BF"/>
        </w:rPr>
        <w:t>existence.</w:t>
      </w:r>
      <w:proofErr w:type="gramEnd"/>
      <w:r w:rsidRPr="00605DB1">
        <w:rPr>
          <w:b/>
          <w:color w:val="2E74B5" w:themeColor="accent1" w:themeShade="BF"/>
        </w:rPr>
        <w:t xml:space="preserve"> It’s an argument we better thing god exists.</w:t>
      </w:r>
    </w:p>
    <w:tbl>
      <w:tblPr>
        <w:tblStyle w:val="TableGrid"/>
        <w:tblW w:w="0" w:type="auto"/>
        <w:tblInd w:w="720" w:type="dxa"/>
        <w:tblLook w:val="04A0" w:firstRow="1" w:lastRow="0" w:firstColumn="1" w:lastColumn="0" w:noHBand="0" w:noVBand="1"/>
      </w:tblPr>
      <w:tblGrid>
        <w:gridCol w:w="2873"/>
        <w:gridCol w:w="2876"/>
        <w:gridCol w:w="2881"/>
      </w:tblGrid>
      <w:tr w:rsidR="00605DB1" w:rsidRPr="00605DB1" w:rsidTr="00594078">
        <w:tc>
          <w:tcPr>
            <w:tcW w:w="3116" w:type="dxa"/>
          </w:tcPr>
          <w:p w:rsidR="00594078" w:rsidRPr="00605DB1" w:rsidRDefault="00594078" w:rsidP="00594078">
            <w:pPr>
              <w:pStyle w:val="ListParagraph"/>
              <w:ind w:left="0"/>
              <w:rPr>
                <w:b/>
                <w:color w:val="2E74B5" w:themeColor="accent1" w:themeShade="BF"/>
              </w:rPr>
            </w:pPr>
          </w:p>
        </w:tc>
        <w:tc>
          <w:tcPr>
            <w:tcW w:w="3117" w:type="dxa"/>
          </w:tcPr>
          <w:p w:rsidR="00594078" w:rsidRPr="00605DB1" w:rsidRDefault="00594078" w:rsidP="00594078">
            <w:pPr>
              <w:pStyle w:val="ListParagraph"/>
              <w:ind w:left="0"/>
              <w:rPr>
                <w:b/>
                <w:color w:val="2E74B5" w:themeColor="accent1" w:themeShade="BF"/>
              </w:rPr>
            </w:pPr>
            <w:r w:rsidRPr="00605DB1">
              <w:rPr>
                <w:b/>
                <w:color w:val="2E74B5" w:themeColor="accent1" w:themeShade="BF"/>
              </w:rPr>
              <w:t>God exists</w:t>
            </w:r>
          </w:p>
        </w:tc>
        <w:tc>
          <w:tcPr>
            <w:tcW w:w="3117" w:type="dxa"/>
          </w:tcPr>
          <w:p w:rsidR="00594078" w:rsidRPr="00605DB1" w:rsidRDefault="00594078" w:rsidP="00594078">
            <w:pPr>
              <w:pStyle w:val="ListParagraph"/>
              <w:ind w:left="0"/>
              <w:rPr>
                <w:b/>
                <w:color w:val="2E74B5" w:themeColor="accent1" w:themeShade="BF"/>
              </w:rPr>
            </w:pPr>
            <w:r w:rsidRPr="00605DB1">
              <w:rPr>
                <w:b/>
                <w:color w:val="2E74B5" w:themeColor="accent1" w:themeShade="BF"/>
              </w:rPr>
              <w:t>God don’t exists</w:t>
            </w:r>
          </w:p>
        </w:tc>
      </w:tr>
      <w:tr w:rsidR="00605DB1" w:rsidRPr="00605DB1" w:rsidTr="00594078">
        <w:tc>
          <w:tcPr>
            <w:tcW w:w="3116" w:type="dxa"/>
          </w:tcPr>
          <w:p w:rsidR="00594078" w:rsidRPr="00605DB1" w:rsidRDefault="00594078" w:rsidP="00594078">
            <w:pPr>
              <w:pStyle w:val="ListParagraph"/>
              <w:ind w:left="0"/>
              <w:rPr>
                <w:b/>
                <w:color w:val="2E74B5" w:themeColor="accent1" w:themeShade="BF"/>
              </w:rPr>
            </w:pPr>
            <w:r w:rsidRPr="00605DB1">
              <w:rPr>
                <w:b/>
                <w:color w:val="2E74B5" w:themeColor="accent1" w:themeShade="BF"/>
              </w:rPr>
              <w:t>Believe in God</w:t>
            </w:r>
          </w:p>
        </w:tc>
        <w:tc>
          <w:tcPr>
            <w:tcW w:w="3117" w:type="dxa"/>
          </w:tcPr>
          <w:p w:rsidR="00594078" w:rsidRPr="00605DB1" w:rsidRDefault="00594078" w:rsidP="00594078">
            <w:pPr>
              <w:pStyle w:val="ListParagraph"/>
              <w:ind w:left="0"/>
              <w:rPr>
                <w:b/>
                <w:color w:val="2E74B5" w:themeColor="accent1" w:themeShade="BF"/>
              </w:rPr>
            </w:pPr>
            <w:r w:rsidRPr="00605DB1">
              <w:rPr>
                <w:b/>
                <w:color w:val="2E74B5" w:themeColor="accent1" w:themeShade="BF"/>
              </w:rPr>
              <w:t>Heaven</w:t>
            </w:r>
          </w:p>
        </w:tc>
        <w:tc>
          <w:tcPr>
            <w:tcW w:w="3117" w:type="dxa"/>
          </w:tcPr>
          <w:p w:rsidR="00594078" w:rsidRPr="00605DB1" w:rsidRDefault="00594078" w:rsidP="00594078">
            <w:pPr>
              <w:pStyle w:val="ListParagraph"/>
              <w:ind w:left="0"/>
              <w:rPr>
                <w:b/>
                <w:color w:val="2E74B5" w:themeColor="accent1" w:themeShade="BF"/>
              </w:rPr>
            </w:pPr>
            <w:r w:rsidRPr="00605DB1">
              <w:rPr>
                <w:b/>
                <w:color w:val="2E74B5" w:themeColor="accent1" w:themeShade="BF"/>
              </w:rPr>
              <w:t>No lost</w:t>
            </w:r>
          </w:p>
        </w:tc>
      </w:tr>
      <w:tr w:rsidR="00605DB1" w:rsidRPr="00605DB1" w:rsidTr="00594078">
        <w:tc>
          <w:tcPr>
            <w:tcW w:w="3116" w:type="dxa"/>
          </w:tcPr>
          <w:p w:rsidR="00594078" w:rsidRPr="00605DB1" w:rsidRDefault="00594078" w:rsidP="00594078">
            <w:pPr>
              <w:pStyle w:val="ListParagraph"/>
              <w:ind w:left="0"/>
              <w:rPr>
                <w:b/>
                <w:color w:val="2E74B5" w:themeColor="accent1" w:themeShade="BF"/>
              </w:rPr>
            </w:pPr>
            <w:r w:rsidRPr="00605DB1">
              <w:rPr>
                <w:b/>
                <w:color w:val="2E74B5" w:themeColor="accent1" w:themeShade="BF"/>
              </w:rPr>
              <w:t>Don’t believe in God</w:t>
            </w:r>
          </w:p>
        </w:tc>
        <w:tc>
          <w:tcPr>
            <w:tcW w:w="3117" w:type="dxa"/>
          </w:tcPr>
          <w:p w:rsidR="00594078" w:rsidRPr="00605DB1" w:rsidRDefault="00594078" w:rsidP="00594078">
            <w:pPr>
              <w:pStyle w:val="ListParagraph"/>
              <w:ind w:left="0"/>
              <w:rPr>
                <w:b/>
                <w:color w:val="2E74B5" w:themeColor="accent1" w:themeShade="BF"/>
              </w:rPr>
            </w:pPr>
            <w:r w:rsidRPr="00605DB1">
              <w:rPr>
                <w:b/>
                <w:color w:val="2E74B5" w:themeColor="accent1" w:themeShade="BF"/>
              </w:rPr>
              <w:t>Hell</w:t>
            </w:r>
          </w:p>
        </w:tc>
        <w:tc>
          <w:tcPr>
            <w:tcW w:w="3117" w:type="dxa"/>
          </w:tcPr>
          <w:p w:rsidR="00594078" w:rsidRPr="00605DB1" w:rsidRDefault="00594078" w:rsidP="00594078">
            <w:pPr>
              <w:pStyle w:val="ListParagraph"/>
              <w:ind w:left="0"/>
              <w:rPr>
                <w:b/>
                <w:color w:val="2E74B5" w:themeColor="accent1" w:themeShade="BF"/>
              </w:rPr>
            </w:pPr>
            <w:r w:rsidRPr="00605DB1">
              <w:rPr>
                <w:b/>
                <w:color w:val="2E74B5" w:themeColor="accent1" w:themeShade="BF"/>
              </w:rPr>
              <w:t>Nothing will happen</w:t>
            </w:r>
          </w:p>
        </w:tc>
      </w:tr>
    </w:tbl>
    <w:p w:rsidR="00594078" w:rsidRPr="00605DB1" w:rsidRDefault="00594078" w:rsidP="00594078">
      <w:pPr>
        <w:pStyle w:val="ListParagraph"/>
        <w:rPr>
          <w:b/>
          <w:color w:val="2E74B5" w:themeColor="accent1" w:themeShade="BF"/>
        </w:rPr>
      </w:pPr>
      <w:r w:rsidRPr="00605DB1">
        <w:rPr>
          <w:b/>
          <w:color w:val="2E74B5" w:themeColor="accent1" w:themeShade="BF"/>
        </w:rPr>
        <w:t xml:space="preserve">  </w:t>
      </w:r>
    </w:p>
    <w:p w:rsidR="00594078" w:rsidRDefault="00594078" w:rsidP="00594078">
      <w:pPr>
        <w:pStyle w:val="ListParagraph"/>
        <w:rPr>
          <w:b/>
          <w:color w:val="2E74B5" w:themeColor="accent1" w:themeShade="BF"/>
        </w:rPr>
      </w:pPr>
      <w:r w:rsidRPr="00605DB1">
        <w:rPr>
          <w:b/>
          <w:color w:val="2E74B5" w:themeColor="accent1" w:themeShade="BF"/>
        </w:rPr>
        <w:t xml:space="preserve">Which mean if we believe in god existence we will win, and if god don’t exists we won’t loss any. But if we don’t believe in god </w:t>
      </w:r>
      <w:r w:rsidR="00605DB1" w:rsidRPr="00605DB1">
        <w:rPr>
          <w:b/>
          <w:color w:val="2E74B5" w:themeColor="accent1" w:themeShade="BF"/>
        </w:rPr>
        <w:t xml:space="preserve">and god exists we are in big troubles and there will a lost for sure, and if god </w:t>
      </w:r>
      <w:r w:rsidR="00BC13CD">
        <w:rPr>
          <w:b/>
          <w:color w:val="2E74B5" w:themeColor="accent1" w:themeShade="BF"/>
        </w:rPr>
        <w:t xml:space="preserve">doesn’t </w:t>
      </w:r>
      <w:r w:rsidR="00605DB1" w:rsidRPr="00605DB1">
        <w:rPr>
          <w:b/>
          <w:color w:val="2E74B5" w:themeColor="accent1" w:themeShade="BF"/>
        </w:rPr>
        <w:t>exists nothing will happen.</w:t>
      </w:r>
      <w:r w:rsidRPr="00605DB1">
        <w:rPr>
          <w:b/>
          <w:color w:val="2E74B5" w:themeColor="accent1" w:themeShade="BF"/>
        </w:rPr>
        <w:t xml:space="preserve"> </w:t>
      </w:r>
    </w:p>
    <w:p w:rsidR="00BC13CD" w:rsidRPr="00605DB1" w:rsidRDefault="00BC13CD" w:rsidP="00594078">
      <w:pPr>
        <w:pStyle w:val="ListParagraph"/>
        <w:rPr>
          <w:b/>
          <w:color w:val="2E74B5" w:themeColor="accent1" w:themeShade="BF"/>
        </w:rPr>
      </w:pPr>
    </w:p>
    <w:p w:rsidR="004E7A6F" w:rsidRDefault="004E7A6F" w:rsidP="00605DB1">
      <w:pPr>
        <w:pStyle w:val="ListParagraph"/>
        <w:numPr>
          <w:ilvl w:val="0"/>
          <w:numId w:val="1"/>
        </w:numPr>
      </w:pPr>
      <w:r>
        <w:t>In class I outlined three concerns with Pascal’s wager.  Give a brief description of each.</w:t>
      </w:r>
    </w:p>
    <w:p w:rsidR="00605DB1" w:rsidRPr="00070BB0" w:rsidRDefault="00605DB1" w:rsidP="00605DB1">
      <w:pPr>
        <w:pStyle w:val="ListParagraph"/>
        <w:rPr>
          <w:b/>
          <w:color w:val="2E74B5" w:themeColor="accent1" w:themeShade="BF"/>
        </w:rPr>
      </w:pPr>
      <w:r w:rsidRPr="00070BB0">
        <w:rPr>
          <w:b/>
          <w:color w:val="2E74B5" w:themeColor="accent1" w:themeShade="BF"/>
        </w:rPr>
        <w:t xml:space="preserve">-No Loss: People who are religious gave up many things such as drinking, having sex with strangers and do what their religion required to be faithful. If god don’t exists they have lost the joy of life and </w:t>
      </w:r>
      <w:r w:rsidR="00BC13CD">
        <w:rPr>
          <w:b/>
          <w:color w:val="2E74B5" w:themeColor="accent1" w:themeShade="BF"/>
        </w:rPr>
        <w:t xml:space="preserve">that is a big lost by following a shadow. </w:t>
      </w:r>
    </w:p>
    <w:p w:rsidR="00605DB1" w:rsidRPr="00070BB0" w:rsidRDefault="00605DB1" w:rsidP="00605DB1">
      <w:pPr>
        <w:pStyle w:val="ListParagraph"/>
        <w:rPr>
          <w:b/>
          <w:color w:val="2E74B5" w:themeColor="accent1" w:themeShade="BF"/>
        </w:rPr>
      </w:pPr>
    </w:p>
    <w:p w:rsidR="00605DB1" w:rsidRPr="00070BB0" w:rsidRDefault="00605DB1" w:rsidP="00605DB1">
      <w:pPr>
        <w:pStyle w:val="ListParagraph"/>
        <w:rPr>
          <w:b/>
          <w:color w:val="2E74B5" w:themeColor="accent1" w:themeShade="BF"/>
        </w:rPr>
      </w:pPr>
      <w:r w:rsidRPr="00070BB0">
        <w:rPr>
          <w:b/>
          <w:color w:val="2E74B5" w:themeColor="accent1" w:themeShade="BF"/>
        </w:rPr>
        <w:t xml:space="preserve">-Messed up probabilities: God is </w:t>
      </w:r>
      <w:r w:rsidR="00BC13CD">
        <w:rPr>
          <w:b/>
          <w:color w:val="2E74B5" w:themeColor="accent1" w:themeShade="BF"/>
        </w:rPr>
        <w:t xml:space="preserve">not </w:t>
      </w:r>
      <w:r w:rsidRPr="00070BB0">
        <w:rPr>
          <w:b/>
          <w:color w:val="2E74B5" w:themeColor="accent1" w:themeShade="BF"/>
        </w:rPr>
        <w:t xml:space="preserve">50-50% chance as you said in class. And we can’t do any study, analysis or any statics toward gad existence, because we don’t have enough information.   </w:t>
      </w:r>
    </w:p>
    <w:p w:rsidR="00605DB1" w:rsidRPr="00070BB0" w:rsidRDefault="00605DB1" w:rsidP="00605DB1">
      <w:pPr>
        <w:pStyle w:val="ListParagraph"/>
        <w:rPr>
          <w:b/>
          <w:color w:val="2E74B5" w:themeColor="accent1" w:themeShade="BF"/>
        </w:rPr>
      </w:pPr>
    </w:p>
    <w:p w:rsidR="00605DB1" w:rsidRPr="00070BB0" w:rsidRDefault="00605DB1" w:rsidP="00605DB1">
      <w:pPr>
        <w:pStyle w:val="ListParagraph"/>
        <w:rPr>
          <w:b/>
          <w:color w:val="2E74B5" w:themeColor="accent1" w:themeShade="BF"/>
        </w:rPr>
      </w:pPr>
      <w:r w:rsidRPr="00070BB0">
        <w:rPr>
          <w:b/>
          <w:color w:val="2E74B5" w:themeColor="accent1" w:themeShade="BF"/>
        </w:rPr>
        <w:t xml:space="preserve">-Presupposition of </w:t>
      </w:r>
      <w:r w:rsidR="00070BB0" w:rsidRPr="00070BB0">
        <w:rPr>
          <w:b/>
          <w:color w:val="2E74B5" w:themeColor="accent1" w:themeShade="BF"/>
        </w:rPr>
        <w:t xml:space="preserve">a particular kind of god. There </w:t>
      </w:r>
      <w:r w:rsidR="001B505D">
        <w:rPr>
          <w:b/>
          <w:color w:val="2E74B5" w:themeColor="accent1" w:themeShade="BF"/>
        </w:rPr>
        <w:t>might be a god who has</w:t>
      </w:r>
      <w:r w:rsidR="00070BB0" w:rsidRPr="00070BB0">
        <w:rPr>
          <w:b/>
          <w:color w:val="2E74B5" w:themeColor="accent1" w:themeShade="BF"/>
        </w:rPr>
        <w:t xml:space="preserve"> no hell or there might be a god reward who don’t believe</w:t>
      </w:r>
      <w:r w:rsidR="001B505D">
        <w:rPr>
          <w:b/>
          <w:color w:val="2E74B5" w:themeColor="accent1" w:themeShade="BF"/>
        </w:rPr>
        <w:t xml:space="preserve"> in him.</w:t>
      </w:r>
      <w:r w:rsidR="00070BB0" w:rsidRPr="00070BB0">
        <w:rPr>
          <w:b/>
          <w:color w:val="2E74B5" w:themeColor="accent1" w:themeShade="BF"/>
        </w:rPr>
        <w:t xml:space="preserve"> </w:t>
      </w:r>
    </w:p>
    <w:p w:rsidR="004E7A6F" w:rsidRDefault="004E7A6F">
      <w:r>
        <w:t>4.  In class, I said that the Scientific Revolution was really two revolutions.  Explain.</w:t>
      </w:r>
    </w:p>
    <w:p w:rsidR="0007137B" w:rsidRPr="0007137B" w:rsidRDefault="0007137B">
      <w:pPr>
        <w:rPr>
          <w:b/>
          <w:color w:val="2E74B5" w:themeColor="accent1" w:themeShade="BF"/>
        </w:rPr>
      </w:pPr>
      <w:r w:rsidRPr="0007137B">
        <w:rPr>
          <w:b/>
          <w:color w:val="2E74B5" w:themeColor="accent1" w:themeShade="BF"/>
        </w:rPr>
        <w:t>-Universe picture has replaced by scientific revolution form Aristotelian to cosmology to a modern cosmology.</w:t>
      </w:r>
    </w:p>
    <w:p w:rsidR="0007137B" w:rsidRPr="0007137B" w:rsidRDefault="0007137B">
      <w:pPr>
        <w:rPr>
          <w:b/>
          <w:color w:val="2E74B5" w:themeColor="accent1" w:themeShade="BF"/>
        </w:rPr>
      </w:pPr>
      <w:r w:rsidRPr="0007137B">
        <w:rPr>
          <w:b/>
          <w:color w:val="2E74B5" w:themeColor="accent1" w:themeShade="BF"/>
        </w:rPr>
        <w:lastRenderedPageBreak/>
        <w:t>-Revaluation in theory of knowledge: In the past people a</w:t>
      </w:r>
      <w:r w:rsidR="00BC13CD">
        <w:rPr>
          <w:b/>
          <w:color w:val="2E74B5" w:themeColor="accent1" w:themeShade="BF"/>
        </w:rPr>
        <w:t>re fully depend on their master,</w:t>
      </w:r>
      <w:r w:rsidRPr="0007137B">
        <w:rPr>
          <w:b/>
          <w:color w:val="2E74B5" w:themeColor="accent1" w:themeShade="BF"/>
        </w:rPr>
        <w:t xml:space="preserve"> </w:t>
      </w:r>
      <w:r w:rsidR="00BC13CD">
        <w:rPr>
          <w:b/>
          <w:color w:val="2E74B5" w:themeColor="accent1" w:themeShade="BF"/>
        </w:rPr>
        <w:t>or church to get any knowledge. After the revolution</w:t>
      </w:r>
      <w:r w:rsidRPr="0007137B">
        <w:rPr>
          <w:b/>
          <w:color w:val="2E74B5" w:themeColor="accent1" w:themeShade="BF"/>
        </w:rPr>
        <w:t xml:space="preserve">, there is a scientific and experiments to gain any knowledge they want. </w:t>
      </w:r>
    </w:p>
    <w:p w:rsidR="004E7A6F" w:rsidRDefault="004E7A6F">
      <w:r>
        <w:t>5.  Descartes says that there are two things we can know without any possibility of doubt.  Discuss.</w:t>
      </w:r>
    </w:p>
    <w:p w:rsidR="0007137B" w:rsidRPr="00640EE4" w:rsidRDefault="0007137B">
      <w:pPr>
        <w:rPr>
          <w:b/>
          <w:color w:val="2E74B5" w:themeColor="accent1" w:themeShade="BF"/>
        </w:rPr>
      </w:pPr>
      <w:r w:rsidRPr="00640EE4">
        <w:rPr>
          <w:b/>
          <w:color w:val="2E74B5" w:themeColor="accent1" w:themeShade="BF"/>
        </w:rPr>
        <w:t>Thinking: doubting that I am thinking that mean I’m thinking.</w:t>
      </w:r>
    </w:p>
    <w:p w:rsidR="0007137B" w:rsidRPr="00640EE4" w:rsidRDefault="0007137B">
      <w:pPr>
        <w:rPr>
          <w:b/>
          <w:color w:val="2E74B5" w:themeColor="accent1" w:themeShade="BF"/>
        </w:rPr>
      </w:pPr>
      <w:r w:rsidRPr="00640EE4">
        <w:rPr>
          <w:b/>
          <w:color w:val="2E74B5" w:themeColor="accent1" w:themeShade="BF"/>
        </w:rPr>
        <w:t xml:space="preserve">My existence: </w:t>
      </w:r>
      <w:r w:rsidR="00640EE4" w:rsidRPr="00640EE4">
        <w:rPr>
          <w:b/>
          <w:color w:val="2E74B5" w:themeColor="accent1" w:themeShade="BF"/>
        </w:rPr>
        <w:t xml:space="preserve">if I don’t exists so who is thinking or in other word who am I </w:t>
      </w:r>
      <w:r w:rsidRPr="00640EE4">
        <w:rPr>
          <w:b/>
          <w:color w:val="2E74B5" w:themeColor="accent1" w:themeShade="BF"/>
        </w:rPr>
        <w:t xml:space="preserve"> </w:t>
      </w:r>
      <w:r w:rsidR="00640EE4" w:rsidRPr="00640EE4">
        <w:rPr>
          <w:b/>
          <w:color w:val="2E74B5" w:themeColor="accent1" w:themeShade="BF"/>
        </w:rPr>
        <w:sym w:font="Wingdings" w:char="F04A"/>
      </w:r>
    </w:p>
    <w:p w:rsidR="004E7A6F" w:rsidRDefault="004E7A6F">
      <w:r>
        <w:t>6.  What does it mean to say that our interaction with the world is “mediated” through our representations of it?  Why did Descartes think that our interaction with the world is mediated in this way?</w:t>
      </w:r>
    </w:p>
    <w:p w:rsidR="00E80733" w:rsidRPr="00BC13CD" w:rsidRDefault="00E80733">
      <w:pPr>
        <w:rPr>
          <w:b/>
          <w:color w:val="2E74B5" w:themeColor="accent1" w:themeShade="BF"/>
        </w:rPr>
      </w:pPr>
      <w:r w:rsidRPr="00BC13CD">
        <w:rPr>
          <w:b/>
          <w:color w:val="2E74B5" w:themeColor="accent1" w:themeShade="BF"/>
        </w:rPr>
        <w:t xml:space="preserve">We don’t see objects around us directly, because our sense provide a mental picture of objects which is called representation. Images depend on our sense control, I see the car is red but my friend who is color blinded see it in another color.    </w:t>
      </w:r>
    </w:p>
    <w:p w:rsidR="004E7A6F" w:rsidRDefault="004E7A6F">
      <w:r>
        <w:t>7.  I described two problems that arise from the appearance/reality gap.  What are they?</w:t>
      </w:r>
    </w:p>
    <w:p w:rsidR="00066F6A" w:rsidRPr="00066F6A" w:rsidRDefault="00066F6A">
      <w:pPr>
        <w:rPr>
          <w:b/>
          <w:color w:val="2E74B5" w:themeColor="accent1" w:themeShade="BF"/>
        </w:rPr>
      </w:pPr>
      <w:r w:rsidRPr="00066F6A">
        <w:rPr>
          <w:b/>
          <w:color w:val="2E74B5" w:themeColor="accent1" w:themeShade="BF"/>
        </w:rPr>
        <w:t xml:space="preserve">-Corresponding problem: </w:t>
      </w:r>
      <w:r w:rsidR="00E80733">
        <w:rPr>
          <w:b/>
          <w:color w:val="2E74B5" w:themeColor="accent1" w:themeShade="BF"/>
        </w:rPr>
        <w:t xml:space="preserve">our representation to objects may not be right! </w:t>
      </w:r>
      <w:r w:rsidRPr="00066F6A">
        <w:rPr>
          <w:b/>
          <w:color w:val="2E74B5" w:themeColor="accent1" w:themeShade="BF"/>
        </w:rPr>
        <w:t xml:space="preserve">as you said </w:t>
      </w:r>
      <w:r>
        <w:rPr>
          <w:b/>
          <w:color w:val="2E74B5" w:themeColor="accent1" w:themeShade="BF"/>
        </w:rPr>
        <w:t xml:space="preserve">in class. </w:t>
      </w:r>
      <w:r w:rsidR="0049571C" w:rsidRPr="00066F6A">
        <w:rPr>
          <w:b/>
          <w:color w:val="2E74B5" w:themeColor="accent1" w:themeShade="BF"/>
        </w:rPr>
        <w:t>If</w:t>
      </w:r>
      <w:r w:rsidRPr="00066F6A">
        <w:rPr>
          <w:b/>
          <w:color w:val="2E74B5" w:themeColor="accent1" w:themeShade="BF"/>
        </w:rPr>
        <w:t xml:space="preserve"> we saw an object from far distance the presentation will be different </w:t>
      </w:r>
      <w:r w:rsidR="0049571C">
        <w:rPr>
          <w:b/>
          <w:color w:val="2E74B5" w:themeColor="accent1" w:themeShade="BF"/>
        </w:rPr>
        <w:t xml:space="preserve">than </w:t>
      </w:r>
      <w:r w:rsidRPr="00066F6A">
        <w:rPr>
          <w:b/>
          <w:color w:val="2E74B5" w:themeColor="accent1" w:themeShade="BF"/>
        </w:rPr>
        <w:t>tha</w:t>
      </w:r>
      <w:r>
        <w:rPr>
          <w:b/>
          <w:color w:val="2E74B5" w:themeColor="accent1" w:themeShade="BF"/>
        </w:rPr>
        <w:t xml:space="preserve">t if we saw </w:t>
      </w:r>
      <w:r w:rsidR="0049571C">
        <w:rPr>
          <w:b/>
          <w:color w:val="2E74B5" w:themeColor="accent1" w:themeShade="BF"/>
        </w:rPr>
        <w:t xml:space="preserve">it </w:t>
      </w:r>
      <w:r>
        <w:rPr>
          <w:b/>
          <w:color w:val="2E74B5" w:themeColor="accent1" w:themeShade="BF"/>
        </w:rPr>
        <w:t xml:space="preserve">from close distance. And now how would I know what I see is accurate </w:t>
      </w:r>
    </w:p>
    <w:p w:rsidR="00066F6A" w:rsidRPr="00066F6A" w:rsidRDefault="00066F6A">
      <w:pPr>
        <w:rPr>
          <w:b/>
          <w:color w:val="2E74B5" w:themeColor="accent1" w:themeShade="BF"/>
        </w:rPr>
      </w:pPr>
      <w:r w:rsidRPr="00066F6A">
        <w:rPr>
          <w:b/>
          <w:color w:val="2E74B5" w:themeColor="accent1" w:themeShade="BF"/>
        </w:rPr>
        <w:t xml:space="preserve">-Existing problem: </w:t>
      </w:r>
      <w:r w:rsidR="00BC13CD">
        <w:rPr>
          <w:b/>
          <w:color w:val="2E74B5" w:themeColor="accent1" w:themeShade="BF"/>
        </w:rPr>
        <w:t xml:space="preserve">maybe I represent something that is not exist such as in hallucination.  </w:t>
      </w:r>
      <w:r w:rsidR="0049571C">
        <w:rPr>
          <w:b/>
          <w:color w:val="2E74B5" w:themeColor="accent1" w:themeShade="BF"/>
        </w:rPr>
        <w:t xml:space="preserve"> </w:t>
      </w:r>
    </w:p>
    <w:p w:rsidR="004E7A6F" w:rsidRDefault="004E7A6F">
      <w:r>
        <w:t>8.  Briefly describe the Ball of Wax experiment.  What is it supposed to show?</w:t>
      </w:r>
    </w:p>
    <w:p w:rsidR="0049571C" w:rsidRPr="00BC13CD" w:rsidRDefault="0049571C">
      <w:pPr>
        <w:rPr>
          <w:b/>
          <w:color w:val="2E74B5" w:themeColor="accent1" w:themeShade="BF"/>
        </w:rPr>
      </w:pPr>
      <w:r w:rsidRPr="00BC13CD">
        <w:rPr>
          <w:b/>
          <w:color w:val="2E74B5" w:themeColor="accent1" w:themeShade="BF"/>
        </w:rPr>
        <w:t xml:space="preserve">He was </w:t>
      </w:r>
      <w:r w:rsidR="00E80733" w:rsidRPr="00BC13CD">
        <w:rPr>
          <w:b/>
          <w:color w:val="2E74B5" w:themeColor="accent1" w:themeShade="BF"/>
        </w:rPr>
        <w:t>trying</w:t>
      </w:r>
      <w:r w:rsidRPr="00BC13CD">
        <w:rPr>
          <w:b/>
          <w:color w:val="2E74B5" w:themeColor="accent1" w:themeShade="BF"/>
        </w:rPr>
        <w:t xml:space="preserve"> to solve the corresponding problem by examine an object in different states such as solid, gas, and liquid. He says our observation to those different states will be different but there is only one object </w:t>
      </w:r>
    </w:p>
    <w:p w:rsidR="004E7A6F" w:rsidRDefault="004E7A6F">
      <w:r>
        <w:t>9.  Define:  Primary qualities; Secondary qualities.</w:t>
      </w:r>
    </w:p>
    <w:p w:rsidR="0049571C" w:rsidRPr="00BC13CD" w:rsidRDefault="0049571C">
      <w:pPr>
        <w:rPr>
          <w:b/>
          <w:color w:val="2E74B5" w:themeColor="accent1" w:themeShade="BF"/>
        </w:rPr>
      </w:pPr>
      <w:r w:rsidRPr="00BC13CD">
        <w:rPr>
          <w:b/>
          <w:color w:val="2E74B5" w:themeColor="accent1" w:themeShade="BF"/>
        </w:rPr>
        <w:t xml:space="preserve">Primary: the properties of the object </w:t>
      </w:r>
      <w:r w:rsidR="00E80733" w:rsidRPr="00BC13CD">
        <w:rPr>
          <w:b/>
          <w:color w:val="2E74B5" w:themeColor="accent1" w:themeShade="BF"/>
        </w:rPr>
        <w:t>“as</w:t>
      </w:r>
      <w:r w:rsidRPr="00BC13CD">
        <w:rPr>
          <w:b/>
          <w:color w:val="2E74B5" w:themeColor="accent1" w:themeShade="BF"/>
        </w:rPr>
        <w:t xml:space="preserve"> it is </w:t>
      </w:r>
      <w:r w:rsidR="00E80733" w:rsidRPr="00BC13CD">
        <w:rPr>
          <w:b/>
          <w:color w:val="2E74B5" w:themeColor="accent1" w:themeShade="BF"/>
        </w:rPr>
        <w:t>“without</w:t>
      </w:r>
      <w:r w:rsidRPr="00BC13CD">
        <w:rPr>
          <w:b/>
          <w:color w:val="2E74B5" w:themeColor="accent1" w:themeShade="BF"/>
        </w:rPr>
        <w:t xml:space="preserve"> our representation such as density</w:t>
      </w:r>
    </w:p>
    <w:p w:rsidR="0049571C" w:rsidRPr="00BC13CD" w:rsidRDefault="0049571C">
      <w:pPr>
        <w:rPr>
          <w:b/>
          <w:color w:val="2E74B5" w:themeColor="accent1" w:themeShade="BF"/>
        </w:rPr>
      </w:pPr>
      <w:r w:rsidRPr="00BC13CD">
        <w:rPr>
          <w:b/>
          <w:color w:val="2E74B5" w:themeColor="accent1" w:themeShade="BF"/>
        </w:rPr>
        <w:t xml:space="preserve">Secondary: </w:t>
      </w:r>
      <w:r w:rsidR="00E80733" w:rsidRPr="00BC13CD">
        <w:rPr>
          <w:b/>
          <w:color w:val="2E74B5" w:themeColor="accent1" w:themeShade="BF"/>
        </w:rPr>
        <w:t>properties of an object after representation such as color</w:t>
      </w:r>
      <w:r w:rsidRPr="00BC13CD">
        <w:rPr>
          <w:b/>
          <w:color w:val="2E74B5" w:themeColor="accent1" w:themeShade="BF"/>
        </w:rPr>
        <w:t xml:space="preserve"> </w:t>
      </w:r>
    </w:p>
    <w:p w:rsidR="004E7A6F" w:rsidRDefault="004E7A6F">
      <w:r>
        <w:t>10.  What is Descartes’ solution to the “existence problem”?</w:t>
      </w:r>
    </w:p>
    <w:p w:rsidR="0049571C" w:rsidRPr="00BC13CD" w:rsidRDefault="0049571C">
      <w:pPr>
        <w:rPr>
          <w:b/>
          <w:color w:val="2E74B5" w:themeColor="accent1" w:themeShade="BF"/>
        </w:rPr>
      </w:pPr>
      <w:r w:rsidRPr="00BC13CD">
        <w:rPr>
          <w:b/>
          <w:color w:val="2E74B5" w:themeColor="accent1" w:themeShade="BF"/>
        </w:rPr>
        <w:t xml:space="preserve">God is perfect, won’t give us eyes if there is nothing to see </w:t>
      </w:r>
    </w:p>
    <w:p w:rsidR="004E7A6F" w:rsidRDefault="004E7A6F"/>
    <w:sectPr w:rsidR="004E7A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1C6005"/>
    <w:multiLevelType w:val="hybridMultilevel"/>
    <w:tmpl w:val="EC9CB3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A6F"/>
    <w:rsid w:val="00066F6A"/>
    <w:rsid w:val="00070BB0"/>
    <w:rsid w:val="0007137B"/>
    <w:rsid w:val="001B505D"/>
    <w:rsid w:val="0049571C"/>
    <w:rsid w:val="004E7A6F"/>
    <w:rsid w:val="00594078"/>
    <w:rsid w:val="00605DB1"/>
    <w:rsid w:val="00640EE4"/>
    <w:rsid w:val="006B75CF"/>
    <w:rsid w:val="00BC13CD"/>
    <w:rsid w:val="00DF034A"/>
    <w:rsid w:val="00E80733"/>
    <w:rsid w:val="00FD2B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2293F"/>
  <w15:chartTrackingRefBased/>
  <w15:docId w15:val="{06FE28B3-0AF6-487E-A6A1-D574BF2F6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4078"/>
    <w:pPr>
      <w:ind w:left="720"/>
      <w:contextualSpacing/>
    </w:pPr>
  </w:style>
  <w:style w:type="table" w:styleId="TableGrid">
    <w:name w:val="Table Grid"/>
    <w:basedOn w:val="TableNormal"/>
    <w:uiPriority w:val="39"/>
    <w:rsid w:val="00594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633</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Kaufman, Daniel A</dc:creator>
  <cp:keywords/>
  <dc:description/>
  <cp:lastModifiedBy>Mohammed Alshammari</cp:lastModifiedBy>
  <cp:revision>2</cp:revision>
  <dcterms:created xsi:type="dcterms:W3CDTF">2018-03-23T10:57:00Z</dcterms:created>
  <dcterms:modified xsi:type="dcterms:W3CDTF">2018-03-23T10:57:00Z</dcterms:modified>
</cp:coreProperties>
</file>